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896" w:rsidRPr="00F103F4" w:rsidRDefault="00011446" w:rsidP="00011446">
      <w:pPr>
        <w:jc w:val="center"/>
        <w:rPr>
          <w:b/>
          <w:bCs/>
          <w:color w:val="4472C4" w:themeColor="accent5"/>
          <w:rtl/>
          <w:lang w:bidi="fa-IR"/>
        </w:rPr>
      </w:pPr>
      <w:r w:rsidRPr="00F103F4">
        <w:rPr>
          <w:rFonts w:hint="cs"/>
          <w:b/>
          <w:bCs/>
          <w:color w:val="4472C4" w:themeColor="accent5"/>
          <w:rtl/>
          <w:lang w:bidi="fa-IR"/>
        </w:rPr>
        <w:t>صورت مجلس پزشکان مسؤول فنی مراکز درمان سوء مصرف مواد شهرستان مراغه</w:t>
      </w:r>
    </w:p>
    <w:p w:rsidR="00011446" w:rsidRPr="00F103F4" w:rsidRDefault="00011446" w:rsidP="00011446">
      <w:pPr>
        <w:jc w:val="center"/>
        <w:rPr>
          <w:b/>
          <w:bCs/>
          <w:color w:val="4472C4" w:themeColor="accent5"/>
          <w:rtl/>
          <w:lang w:bidi="fa-IR"/>
        </w:rPr>
      </w:pPr>
      <w:r w:rsidRPr="00F103F4">
        <w:rPr>
          <w:rFonts w:hint="cs"/>
          <w:b/>
          <w:bCs/>
          <w:color w:val="4472C4" w:themeColor="accent5"/>
          <w:rtl/>
          <w:lang w:bidi="fa-IR"/>
        </w:rPr>
        <w:t>تاریخ تشکیل جلسه: 15/12/95</w:t>
      </w:r>
    </w:p>
    <w:p w:rsidR="00011446" w:rsidRPr="00F103F4" w:rsidRDefault="00011446" w:rsidP="00011446">
      <w:pPr>
        <w:jc w:val="center"/>
        <w:rPr>
          <w:b/>
          <w:bCs/>
          <w:color w:val="4472C4" w:themeColor="accent5"/>
          <w:rtl/>
          <w:lang w:bidi="fa-IR"/>
        </w:rPr>
      </w:pPr>
      <w:r w:rsidRPr="00F103F4">
        <w:rPr>
          <w:rFonts w:hint="cs"/>
          <w:b/>
          <w:bCs/>
          <w:color w:val="4472C4" w:themeColor="accent5"/>
          <w:rtl/>
          <w:lang w:bidi="fa-IR"/>
        </w:rPr>
        <w:t>محل تشکیل جلسه:سالن تئاتر معاونت درمان علوم پزشکی مراغه</w:t>
      </w:r>
    </w:p>
    <w:p w:rsidR="00011446" w:rsidRDefault="00011446" w:rsidP="00011446">
      <w:pPr>
        <w:jc w:val="center"/>
        <w:rPr>
          <w:rtl/>
          <w:lang w:bidi="fa-IR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413"/>
        <w:gridCol w:w="3969"/>
        <w:gridCol w:w="2410"/>
        <w:gridCol w:w="2126"/>
      </w:tblGrid>
      <w:tr w:rsidR="00011446" w:rsidTr="00F103F4">
        <w:trPr>
          <w:trHeight w:val="680"/>
        </w:trPr>
        <w:tc>
          <w:tcPr>
            <w:tcW w:w="1413" w:type="dxa"/>
          </w:tcPr>
          <w:p w:rsidR="00011446" w:rsidRPr="000F5D92" w:rsidRDefault="00011446" w:rsidP="001F433A">
            <w:pPr>
              <w:jc w:val="center"/>
              <w:rPr>
                <w:b/>
                <w:bCs/>
                <w:color w:val="C00000"/>
                <w:sz w:val="28"/>
                <w:szCs w:val="28"/>
                <w:lang w:bidi="fa-IR"/>
              </w:rPr>
            </w:pPr>
            <w:r w:rsidRPr="000F5D92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fa-IR"/>
              </w:rPr>
              <w:t>توضیحات</w:t>
            </w:r>
          </w:p>
        </w:tc>
        <w:tc>
          <w:tcPr>
            <w:tcW w:w="3969" w:type="dxa"/>
          </w:tcPr>
          <w:p w:rsidR="00011446" w:rsidRPr="000F5D92" w:rsidRDefault="001F433A" w:rsidP="001F433A">
            <w:pPr>
              <w:jc w:val="center"/>
              <w:rPr>
                <w:b/>
                <w:bCs/>
                <w:color w:val="C00000"/>
                <w:sz w:val="28"/>
                <w:szCs w:val="28"/>
                <w:lang w:bidi="fa-IR"/>
              </w:rPr>
            </w:pPr>
            <w:r w:rsidRPr="000F5D92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fa-IR"/>
              </w:rPr>
              <w:t xml:space="preserve">روش </w:t>
            </w:r>
            <w:r w:rsidR="00011446" w:rsidRPr="000F5D92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fa-IR"/>
              </w:rPr>
              <w:t>اجرا</w:t>
            </w:r>
          </w:p>
        </w:tc>
        <w:tc>
          <w:tcPr>
            <w:tcW w:w="2410" w:type="dxa"/>
          </w:tcPr>
          <w:p w:rsidR="00011446" w:rsidRPr="000F5D92" w:rsidRDefault="00011446" w:rsidP="001F433A">
            <w:pPr>
              <w:jc w:val="center"/>
              <w:rPr>
                <w:b/>
                <w:bCs/>
                <w:color w:val="C00000"/>
                <w:sz w:val="28"/>
                <w:szCs w:val="28"/>
                <w:lang w:bidi="fa-IR"/>
              </w:rPr>
            </w:pPr>
            <w:r w:rsidRPr="000F5D92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fa-IR"/>
              </w:rPr>
              <w:t>مجری</w:t>
            </w:r>
          </w:p>
        </w:tc>
        <w:tc>
          <w:tcPr>
            <w:tcW w:w="2126" w:type="dxa"/>
          </w:tcPr>
          <w:p w:rsidR="00011446" w:rsidRPr="000F5D92" w:rsidRDefault="00011446" w:rsidP="001F433A">
            <w:pPr>
              <w:jc w:val="center"/>
              <w:rPr>
                <w:b/>
                <w:bCs/>
                <w:color w:val="C00000"/>
                <w:sz w:val="28"/>
                <w:szCs w:val="28"/>
                <w:lang w:bidi="fa-IR"/>
              </w:rPr>
            </w:pPr>
            <w:r w:rsidRPr="000F5D92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fa-IR"/>
              </w:rPr>
              <w:t>عنوان موضوع</w:t>
            </w:r>
          </w:p>
        </w:tc>
      </w:tr>
      <w:tr w:rsidR="00011446" w:rsidTr="00F103F4">
        <w:trPr>
          <w:trHeight w:val="1109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تهیه پروپزال</w:t>
            </w:r>
          </w:p>
        </w:tc>
        <w:tc>
          <w:tcPr>
            <w:tcW w:w="2410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معاونت محترم درمان و همکاری مراکز درمان سوء مصرف مواد </w:t>
            </w:r>
          </w:p>
        </w:tc>
        <w:tc>
          <w:tcPr>
            <w:tcW w:w="2126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پیشنهاد پژوهش با موضوع اعتیاد</w:t>
            </w:r>
          </w:p>
        </w:tc>
      </w:tr>
      <w:tr w:rsidR="00011446" w:rsidTr="00F103F4">
        <w:trPr>
          <w:trHeight w:val="1108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یکسان سازی دفاتر و صورت جلسات خانواده درمانی،گروه درمانی ، مباحث انگیزشی و پیشگیری از عود </w:t>
            </w:r>
          </w:p>
        </w:tc>
        <w:tc>
          <w:tcPr>
            <w:tcW w:w="2410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کارشناس مسئول نظارت بر مراکز با همکاری روانشناسان مراکز </w:t>
            </w:r>
          </w:p>
        </w:tc>
        <w:tc>
          <w:tcPr>
            <w:tcW w:w="2126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ایجاد وحدت رویه در اقدامات روانشناسی مراکز </w:t>
            </w:r>
          </w:p>
        </w:tc>
      </w:tr>
      <w:tr w:rsidR="00011446" w:rsidTr="00F103F4">
        <w:trPr>
          <w:trHeight w:val="1130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89783A" w:rsidP="00F103F4">
            <w:pPr>
              <w:pStyle w:val="ListParagraph"/>
              <w:numPr>
                <w:ilvl w:val="0"/>
                <w:numId w:val="1"/>
              </w:num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حداکثر پذیرش بیماران تحت درمان با قرص</w:t>
            </w:r>
            <w:r w:rsidR="00C51446">
              <w:rPr>
                <w:rFonts w:hint="cs"/>
                <w:rtl/>
                <w:lang w:bidi="fa-IR"/>
              </w:rPr>
              <w:t xml:space="preserve"> بوپرنورفین در هر نوبت کاری 70</w:t>
            </w:r>
            <w:r>
              <w:rPr>
                <w:rFonts w:hint="cs"/>
                <w:rtl/>
                <w:lang w:bidi="fa-IR"/>
              </w:rPr>
              <w:t>نفر که سی درصد از این تعداد می بایست تحت درمان با قرص بوپر نورفین نالوکسان می باشد.</w:t>
            </w:r>
          </w:p>
          <w:p w:rsidR="0089783A" w:rsidRDefault="0089783A" w:rsidP="00F103F4">
            <w:pPr>
              <w:pStyle w:val="ListParagraph"/>
              <w:numPr>
                <w:ilvl w:val="0"/>
                <w:numId w:val="1"/>
              </w:num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حداکثر سقف پذیرش بیماران تحت درمان با قرص و شربت متادون 100 بیمار به ازای هر نوبت کاری ( با اخذ مجوز از کمیسیون ماده 31)</w:t>
            </w:r>
          </w:p>
          <w:p w:rsidR="0089783A" w:rsidRDefault="0089783A" w:rsidP="00F103F4">
            <w:pPr>
              <w:pStyle w:val="ListParagraph"/>
              <w:bidi/>
              <w:rPr>
                <w:lang w:bidi="fa-IR"/>
              </w:rPr>
            </w:pPr>
          </w:p>
        </w:tc>
        <w:tc>
          <w:tcPr>
            <w:tcW w:w="2410" w:type="dxa"/>
          </w:tcPr>
          <w:p w:rsidR="00011446" w:rsidRDefault="008978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مراکز درمان سوء مصرف مواد</w:t>
            </w:r>
          </w:p>
        </w:tc>
        <w:tc>
          <w:tcPr>
            <w:tcW w:w="2126" w:type="dxa"/>
          </w:tcPr>
          <w:p w:rsidR="00011446" w:rsidRDefault="001F43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اجرای مفاد بند 7 مصوبات جلسه 54 ام ستاد مبارزه با مواد مخدر </w:t>
            </w:r>
          </w:p>
        </w:tc>
      </w:tr>
      <w:tr w:rsidR="00011446" w:rsidTr="00F103F4">
        <w:trPr>
          <w:trHeight w:val="1143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8978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دستورالعمل اجرایی نحوه ارائه خدمات بیمه درمانی به معتادین به مواد مخدر و روان گردان ها ابلاغیه شماره 99463 مورخ 2/6/95 و نامه شماره 3182/400 مورخه 26 /11/95 قائم مقام معاون درمان در حوزه سلامت روان و اعتیاد</w:t>
            </w:r>
          </w:p>
        </w:tc>
        <w:tc>
          <w:tcPr>
            <w:tcW w:w="2410" w:type="dxa"/>
          </w:tcPr>
          <w:p w:rsidR="00011446" w:rsidRDefault="008978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مراکز درمان سوء مصرف مواد</w:t>
            </w:r>
          </w:p>
        </w:tc>
        <w:tc>
          <w:tcPr>
            <w:tcW w:w="2126" w:type="dxa"/>
          </w:tcPr>
          <w:p w:rsidR="00011446" w:rsidRDefault="008978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عقد قرارداد مراکز با بیمه سلامت برای 20 درصد بیماران تحت پوشش هر مرکز </w:t>
            </w:r>
          </w:p>
        </w:tc>
      </w:tr>
      <w:tr w:rsidR="00011446" w:rsidTr="00F103F4">
        <w:trPr>
          <w:trHeight w:val="1259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ارسال کلیه ایرادات وارد بر سامانه به معاونت درمان دانشکده جهت جمع بندی و ارسال به وزارت متبوع جهت رفع نواقص</w:t>
            </w:r>
          </w:p>
        </w:tc>
        <w:tc>
          <w:tcPr>
            <w:tcW w:w="2410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معاونت درمان و مراکز درمان سوء مصرف مواد </w:t>
            </w:r>
          </w:p>
        </w:tc>
        <w:tc>
          <w:tcPr>
            <w:tcW w:w="2126" w:type="dxa"/>
          </w:tcPr>
          <w:p w:rsidR="00011446" w:rsidRDefault="0089783A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مشکلات موجود بر سر راه اجرای کامل ثبت سامانه آیداتیس </w:t>
            </w:r>
          </w:p>
        </w:tc>
      </w:tr>
      <w:tr w:rsidR="00011446" w:rsidTr="00F103F4">
        <w:trPr>
          <w:trHeight w:val="1275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C51446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موضوع فوق بطور جدی از طریق مدیریت غذا و دارو و بازرسی دانشکده در حال بررسی و حل و فصل می باشد.</w:t>
            </w:r>
          </w:p>
        </w:tc>
        <w:tc>
          <w:tcPr>
            <w:tcW w:w="2410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معاونت درمان و مدیریت غذا و دارو و ستاد دانشکده</w:t>
            </w:r>
          </w:p>
        </w:tc>
        <w:tc>
          <w:tcPr>
            <w:tcW w:w="2126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موانع موجود در استقلال داروهای آگونیست و مخدر مورد استفاده شهرستان از دانشگاه علوم پزشکی تبریز</w:t>
            </w:r>
          </w:p>
        </w:tc>
      </w:tr>
      <w:tr w:rsidR="00011446" w:rsidTr="00322765">
        <w:trPr>
          <w:trHeight w:val="1919"/>
        </w:trPr>
        <w:tc>
          <w:tcPr>
            <w:tcW w:w="1413" w:type="dxa"/>
          </w:tcPr>
          <w:p w:rsidR="00011446" w:rsidRDefault="00011446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011446" w:rsidRDefault="00A6541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طرح در کمیسیون و در صورت تصویب ارائه پیشنهاد به وزارت متبوع</w:t>
            </w:r>
          </w:p>
        </w:tc>
        <w:tc>
          <w:tcPr>
            <w:tcW w:w="2410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ارائه پیشنهادات مراکز به معاونت درمان جهت طرح در کمیسیون </w:t>
            </w:r>
          </w:p>
        </w:tc>
        <w:tc>
          <w:tcPr>
            <w:tcW w:w="2126" w:type="dxa"/>
          </w:tcPr>
          <w:p w:rsidR="00011446" w:rsidRDefault="00752E31" w:rsidP="00F103F4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مشکل تعرفه های درمان با داروهای آگونیست که انگیزه ای برای کاهش مصرف دارو با عنایت به ثابت بودن آن برای دوزهای مصرفی متفاوت در پی ندارد </w:t>
            </w:r>
          </w:p>
        </w:tc>
      </w:tr>
      <w:tr w:rsidR="00A65411" w:rsidTr="00322765">
        <w:trPr>
          <w:trHeight w:val="1581"/>
        </w:trPr>
        <w:tc>
          <w:tcPr>
            <w:tcW w:w="1413" w:type="dxa"/>
          </w:tcPr>
          <w:p w:rsidR="00A65411" w:rsidRDefault="00A65411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A65411" w:rsidRDefault="00A65411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مراکز درمانی بیماران بی بضاعت خود را </w:t>
            </w:r>
            <w:r w:rsidR="00F103F4">
              <w:rPr>
                <w:rFonts w:hint="cs"/>
                <w:rtl/>
                <w:lang w:bidi="fa-IR"/>
              </w:rPr>
              <w:t>به مرکز دولتی ( دکتر عنبریان) با فرم ارجاع معرفی نمایند و مچنین در صورت ارجاع بیمار از مرکزی به مرکز دیگر نیز تکمیل گردد</w:t>
            </w:r>
            <w:r w:rsidR="00C51446">
              <w:rPr>
                <w:rFonts w:hint="cs"/>
                <w:rtl/>
                <w:lang w:bidi="fa-IR"/>
              </w:rPr>
              <w:t xml:space="preserve"> که به تأیید دانشگاه نیز خواهد رسید.</w:t>
            </w:r>
            <w:bookmarkStart w:id="0" w:name="_GoBack"/>
            <w:bookmarkEnd w:id="0"/>
          </w:p>
        </w:tc>
        <w:tc>
          <w:tcPr>
            <w:tcW w:w="2410" w:type="dxa"/>
          </w:tcPr>
          <w:p w:rsidR="00A65411" w:rsidRDefault="00A65411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کلیه مراکز درمان سوء مصرف مواد</w:t>
            </w:r>
          </w:p>
        </w:tc>
        <w:tc>
          <w:tcPr>
            <w:tcW w:w="2126" w:type="dxa"/>
          </w:tcPr>
          <w:p w:rsidR="00A65411" w:rsidRDefault="00A65411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تکمیل فرم ارجاع بیمار در مواردی که بیمار از مرکزی به مرکز دیگر یا مرکز دولتی ارجاع داده میشود</w:t>
            </w:r>
          </w:p>
        </w:tc>
      </w:tr>
      <w:tr w:rsidR="00F103F4" w:rsidTr="00322765">
        <w:trPr>
          <w:trHeight w:val="1257"/>
        </w:trPr>
        <w:tc>
          <w:tcPr>
            <w:tcW w:w="1413" w:type="dxa"/>
          </w:tcPr>
          <w:p w:rsidR="00F103F4" w:rsidRDefault="00F103F4" w:rsidP="00F103F4">
            <w:pPr>
              <w:rPr>
                <w:lang w:bidi="fa-IR"/>
              </w:rPr>
            </w:pPr>
          </w:p>
        </w:tc>
        <w:tc>
          <w:tcPr>
            <w:tcW w:w="3969" w:type="dxa"/>
          </w:tcPr>
          <w:p w:rsidR="00F103F4" w:rsidRDefault="00F103F4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کلیه نامه ها و دستورالعمل ها و .. در پورتال دانشکده بارگذاری شده و ارسال نامه به مراکز امکان پذیر نمی باشد .</w:t>
            </w:r>
          </w:p>
        </w:tc>
        <w:tc>
          <w:tcPr>
            <w:tcW w:w="2410" w:type="dxa"/>
          </w:tcPr>
          <w:p w:rsidR="00F103F4" w:rsidRDefault="00F103F4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معاونت درمان و کلیه مراکز درمان سوء مصرف مواد</w:t>
            </w:r>
          </w:p>
        </w:tc>
        <w:tc>
          <w:tcPr>
            <w:tcW w:w="2126" w:type="dxa"/>
          </w:tcPr>
          <w:p w:rsidR="00F103F4" w:rsidRDefault="00F103F4" w:rsidP="00F103F4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فعال بودن پورتال دانشکده </w:t>
            </w:r>
          </w:p>
        </w:tc>
      </w:tr>
    </w:tbl>
    <w:p w:rsidR="00011446" w:rsidRDefault="00011446">
      <w:pPr>
        <w:rPr>
          <w:rtl/>
          <w:lang w:bidi="fa-IR"/>
        </w:rPr>
      </w:pPr>
    </w:p>
    <w:p w:rsidR="00011446" w:rsidRDefault="00011446">
      <w:pPr>
        <w:rPr>
          <w:lang w:bidi="fa-IR"/>
        </w:rPr>
      </w:pPr>
    </w:p>
    <w:sectPr w:rsidR="0001144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10E" w:rsidRDefault="005D410E" w:rsidP="00322765">
      <w:pPr>
        <w:spacing w:after="0" w:line="240" w:lineRule="auto"/>
      </w:pPr>
      <w:r>
        <w:separator/>
      </w:r>
    </w:p>
  </w:endnote>
  <w:endnote w:type="continuationSeparator" w:id="0">
    <w:p w:rsidR="005D410E" w:rsidRDefault="005D410E" w:rsidP="0032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10E" w:rsidRDefault="005D410E" w:rsidP="00322765">
      <w:pPr>
        <w:spacing w:after="0" w:line="240" w:lineRule="auto"/>
      </w:pPr>
      <w:r>
        <w:separator/>
      </w:r>
    </w:p>
  </w:footnote>
  <w:footnote w:type="continuationSeparator" w:id="0">
    <w:p w:rsidR="005D410E" w:rsidRDefault="005D410E" w:rsidP="00322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765" w:rsidRDefault="00322765" w:rsidP="00322765">
    <w:pPr>
      <w:pStyle w:val="Header"/>
      <w:tabs>
        <w:tab w:val="left" w:pos="3330"/>
      </w:tabs>
      <w:rPr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C168121" wp14:editId="3664C899">
          <wp:simplePos x="0" y="0"/>
          <wp:positionH relativeFrom="page">
            <wp:posOffset>6143625</wp:posOffset>
          </wp:positionH>
          <wp:positionV relativeFrom="paragraph">
            <wp:posOffset>-395605</wp:posOffset>
          </wp:positionV>
          <wp:extent cx="1495425" cy="1529715"/>
          <wp:effectExtent l="0" t="0" r="9525" b="0"/>
          <wp:wrapNone/>
          <wp:docPr id="1" name="Picture 1" descr="درم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رمان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52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22765" w:rsidRDefault="00322765" w:rsidP="00322765">
    <w:pPr>
      <w:pStyle w:val="Header"/>
      <w:tabs>
        <w:tab w:val="left" w:pos="3330"/>
      </w:tabs>
      <w:rPr>
        <w:rtl/>
      </w:rPr>
    </w:pPr>
  </w:p>
  <w:p w:rsidR="00322765" w:rsidRDefault="00322765" w:rsidP="00322765">
    <w:pPr>
      <w:pStyle w:val="Header"/>
      <w:tabs>
        <w:tab w:val="left" w:pos="3330"/>
      </w:tabs>
      <w:rPr>
        <w:rtl/>
      </w:rPr>
    </w:pPr>
  </w:p>
  <w:p w:rsidR="00322765" w:rsidRDefault="00322765" w:rsidP="00322765">
    <w:pPr>
      <w:pStyle w:val="Header"/>
      <w:tabs>
        <w:tab w:val="left" w:pos="3330"/>
      </w:tabs>
      <w:rPr>
        <w:rtl/>
      </w:rPr>
    </w:pPr>
  </w:p>
  <w:p w:rsidR="00322765" w:rsidRDefault="00322765" w:rsidP="00322765">
    <w:pPr>
      <w:pStyle w:val="Header"/>
      <w:tabs>
        <w:tab w:val="left" w:pos="3330"/>
      </w:tabs>
      <w:rPr>
        <w:rtl/>
      </w:rPr>
    </w:pPr>
  </w:p>
  <w:p w:rsidR="00322765" w:rsidRDefault="00322765" w:rsidP="00322765">
    <w:pPr>
      <w:pStyle w:val="Header"/>
      <w:tabs>
        <w:tab w:val="left" w:pos="3330"/>
      </w:tabs>
      <w:rPr>
        <w:rtl/>
      </w:rPr>
    </w:pPr>
  </w:p>
  <w:p w:rsidR="00322765" w:rsidRDefault="00322765" w:rsidP="00322765">
    <w:pPr>
      <w:pStyle w:val="Header"/>
      <w:tabs>
        <w:tab w:val="left" w:pos="333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060A"/>
    <w:multiLevelType w:val="hybridMultilevel"/>
    <w:tmpl w:val="0BECC830"/>
    <w:lvl w:ilvl="0" w:tplc="E59AD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0E"/>
    <w:rsid w:val="00011446"/>
    <w:rsid w:val="000F5D92"/>
    <w:rsid w:val="001F433A"/>
    <w:rsid w:val="00322765"/>
    <w:rsid w:val="005D410E"/>
    <w:rsid w:val="00752E31"/>
    <w:rsid w:val="00754896"/>
    <w:rsid w:val="0089783A"/>
    <w:rsid w:val="00A65411"/>
    <w:rsid w:val="00B04EEA"/>
    <w:rsid w:val="00C51446"/>
    <w:rsid w:val="00D15B0E"/>
    <w:rsid w:val="00F1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71B6F8-4986-4B4F-9E38-DED71AA2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78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2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765"/>
  </w:style>
  <w:style w:type="paragraph" w:styleId="Footer">
    <w:name w:val="footer"/>
    <w:basedOn w:val="Normal"/>
    <w:link w:val="FooterChar"/>
    <w:uiPriority w:val="99"/>
    <w:unhideWhenUsed/>
    <w:rsid w:val="00322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dadashi</dc:creator>
  <cp:keywords/>
  <dc:description/>
  <cp:lastModifiedBy>dadashi</cp:lastModifiedBy>
  <cp:revision>4</cp:revision>
  <dcterms:created xsi:type="dcterms:W3CDTF">2017-03-06T07:18:00Z</dcterms:created>
  <dcterms:modified xsi:type="dcterms:W3CDTF">2017-03-06T09:25:00Z</dcterms:modified>
</cp:coreProperties>
</file>